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D68" w:rsidRDefault="004F5D68">
      <w:pPr>
        <w:jc w:val="center"/>
      </w:pPr>
    </w:p>
    <w:p w:rsidR="005206A0" w:rsidRDefault="005206A0">
      <w:pPr>
        <w:jc w:val="center"/>
      </w:pPr>
    </w:p>
    <w:p w:rsidR="005206A0" w:rsidRDefault="005206A0">
      <w:pPr>
        <w:jc w:val="center"/>
      </w:pPr>
    </w:p>
    <w:p w:rsidR="005206A0" w:rsidRDefault="005206A0">
      <w:pPr>
        <w:jc w:val="center"/>
      </w:pPr>
    </w:p>
    <w:p w:rsidR="00C26A0C" w:rsidRDefault="00C26A0C" w:rsidP="00C26A0C">
      <w:pPr>
        <w:tabs>
          <w:tab w:val="left" w:pos="1276"/>
        </w:tabs>
        <w:jc w:val="center"/>
        <w:rPr>
          <w:sz w:val="18"/>
          <w:szCs w:val="18"/>
        </w:rPr>
      </w:pPr>
      <w:r>
        <w:rPr>
          <w:caps/>
          <w:sz w:val="28"/>
          <w:szCs w:val="20"/>
        </w:rPr>
        <w:t>АдминистрациЯ</w:t>
      </w:r>
    </w:p>
    <w:p w:rsidR="00C26A0C" w:rsidRDefault="00C26A0C" w:rsidP="00C26A0C">
      <w:pPr>
        <w:tabs>
          <w:tab w:val="left" w:pos="1276"/>
        </w:tabs>
        <w:jc w:val="center"/>
        <w:rPr>
          <w:caps/>
          <w:sz w:val="28"/>
          <w:szCs w:val="20"/>
        </w:rPr>
      </w:pPr>
      <w:r>
        <w:rPr>
          <w:caps/>
          <w:sz w:val="28"/>
          <w:szCs w:val="20"/>
        </w:rPr>
        <w:t>ВАССИНСКОГО сельсовета</w:t>
      </w:r>
    </w:p>
    <w:p w:rsidR="00C26A0C" w:rsidRDefault="00C26A0C" w:rsidP="00C26A0C">
      <w:pPr>
        <w:tabs>
          <w:tab w:val="left" w:pos="1276"/>
        </w:tabs>
        <w:jc w:val="center"/>
        <w:rPr>
          <w:caps/>
          <w:sz w:val="28"/>
          <w:szCs w:val="20"/>
        </w:rPr>
      </w:pPr>
      <w:r>
        <w:rPr>
          <w:caps/>
          <w:sz w:val="28"/>
          <w:szCs w:val="20"/>
        </w:rPr>
        <w:t>ТОГУЧИНСКОГО района</w:t>
      </w:r>
    </w:p>
    <w:p w:rsidR="00C26A0C" w:rsidRDefault="00C26A0C" w:rsidP="00C26A0C">
      <w:pPr>
        <w:tabs>
          <w:tab w:val="left" w:pos="1276"/>
        </w:tabs>
        <w:jc w:val="center"/>
        <w:rPr>
          <w:caps/>
          <w:sz w:val="28"/>
          <w:szCs w:val="20"/>
        </w:rPr>
      </w:pPr>
      <w:r>
        <w:rPr>
          <w:caps/>
          <w:sz w:val="28"/>
          <w:szCs w:val="20"/>
        </w:rPr>
        <w:t>НОВОСИБИРСКОЙ ОБЛАСТИ</w:t>
      </w:r>
    </w:p>
    <w:p w:rsidR="00C26A0C" w:rsidRDefault="00C26A0C" w:rsidP="00C26A0C">
      <w:pPr>
        <w:tabs>
          <w:tab w:val="left" w:pos="1276"/>
          <w:tab w:val="left" w:pos="1418"/>
        </w:tabs>
        <w:jc w:val="center"/>
        <w:rPr>
          <w:caps/>
          <w:sz w:val="28"/>
          <w:szCs w:val="20"/>
        </w:rPr>
      </w:pPr>
    </w:p>
    <w:p w:rsidR="00C26A0C" w:rsidRDefault="00C26A0C" w:rsidP="00C26A0C">
      <w:pPr>
        <w:tabs>
          <w:tab w:val="left" w:pos="1276"/>
        </w:tabs>
        <w:jc w:val="center"/>
        <w:rPr>
          <w:caps/>
          <w:sz w:val="28"/>
          <w:szCs w:val="20"/>
        </w:rPr>
      </w:pPr>
      <w:r>
        <w:rPr>
          <w:caps/>
          <w:sz w:val="28"/>
          <w:szCs w:val="20"/>
        </w:rPr>
        <w:t>ПОСТАНОВЛЕНИЕ</w:t>
      </w:r>
    </w:p>
    <w:p w:rsidR="00C26A0C" w:rsidRDefault="00C26A0C" w:rsidP="00C26A0C">
      <w:pPr>
        <w:tabs>
          <w:tab w:val="left" w:pos="1276"/>
        </w:tabs>
        <w:jc w:val="center"/>
        <w:rPr>
          <w:caps/>
          <w:sz w:val="28"/>
          <w:szCs w:val="20"/>
        </w:rPr>
      </w:pPr>
    </w:p>
    <w:p w:rsidR="00C26A0C" w:rsidRDefault="00C26A0C" w:rsidP="00C26A0C">
      <w:pPr>
        <w:tabs>
          <w:tab w:val="left" w:pos="567"/>
          <w:tab w:val="left" w:pos="709"/>
          <w:tab w:val="left" w:pos="1276"/>
          <w:tab w:val="left" w:pos="1020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22.04.2024             № 52</w:t>
      </w:r>
    </w:p>
    <w:p w:rsidR="00C26A0C" w:rsidRDefault="00C26A0C" w:rsidP="00C26A0C">
      <w:pPr>
        <w:tabs>
          <w:tab w:val="left" w:pos="567"/>
          <w:tab w:val="left" w:pos="709"/>
          <w:tab w:val="left" w:pos="1276"/>
        </w:tabs>
        <w:jc w:val="center"/>
        <w:rPr>
          <w:sz w:val="28"/>
          <w:szCs w:val="28"/>
        </w:rPr>
      </w:pPr>
    </w:p>
    <w:p w:rsidR="00C26A0C" w:rsidRDefault="00C26A0C" w:rsidP="00C26A0C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4F5D68" w:rsidRDefault="004F5D68">
      <w:pPr>
        <w:rPr>
          <w:sz w:val="12"/>
          <w:szCs w:val="12"/>
        </w:rPr>
      </w:pPr>
    </w:p>
    <w:p w:rsidR="004F5D68" w:rsidRDefault="004F5D68"/>
    <w:p w:rsidR="004F5D68" w:rsidRPr="005206A0" w:rsidRDefault="00074261" w:rsidP="005206A0">
      <w:pPr>
        <w:jc w:val="center"/>
        <w:rPr>
          <w:sz w:val="8"/>
          <w:szCs w:val="8"/>
        </w:rPr>
      </w:pPr>
      <w:r>
        <w:rPr>
          <w:sz w:val="28"/>
          <w:szCs w:val="28"/>
        </w:rPr>
        <w:t xml:space="preserve">О критериях согласования предложения о комплексном развитии территории </w:t>
      </w:r>
      <w:r w:rsidR="00C26A0C">
        <w:rPr>
          <w:sz w:val="28"/>
          <w:szCs w:val="28"/>
        </w:rPr>
        <w:t xml:space="preserve">Вассинского сельсовета Тогучинского района Новосибирской области </w:t>
      </w:r>
      <w:r>
        <w:rPr>
          <w:sz w:val="28"/>
          <w:szCs w:val="28"/>
        </w:rPr>
        <w:t>по инициативе правообладателей земельных участков и (или) расположенных на них объектов недвижимого имущества без проведения торгов и основаниях отклонения такого предложения</w:t>
      </w:r>
    </w:p>
    <w:p w:rsidR="004F5D68" w:rsidRDefault="004F5D68">
      <w:pPr>
        <w:jc w:val="both"/>
        <w:rPr>
          <w:b/>
        </w:rPr>
      </w:pPr>
    </w:p>
    <w:p w:rsidR="004F5D68" w:rsidRDefault="004F5D68">
      <w:pPr>
        <w:pStyle w:val="Default"/>
      </w:pPr>
    </w:p>
    <w:p w:rsidR="005206A0" w:rsidRDefault="0007426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приказом министерства строительства Новосибирской области от 21.06.2021 № 389 «Об определении порядка заключения договора о комплексном развитии территории с правообладателями земельных участков и (или) расположенных на них объектов недвижимого имущества без проведения торгов», руководствуясь Уставом </w:t>
      </w:r>
      <w:r w:rsidR="005206A0">
        <w:rPr>
          <w:sz w:val="28"/>
          <w:szCs w:val="28"/>
        </w:rPr>
        <w:t>Вассинского сельсовета Тогучинского района</w:t>
      </w:r>
      <w:r>
        <w:rPr>
          <w:sz w:val="28"/>
          <w:szCs w:val="28"/>
        </w:rPr>
        <w:t xml:space="preserve"> Новосибирской области, </w:t>
      </w:r>
      <w:r w:rsidR="005206A0">
        <w:rPr>
          <w:sz w:val="28"/>
          <w:szCs w:val="28"/>
        </w:rPr>
        <w:t>администрация Вассинского сельсовета Тогучинского района Новосибирской области</w:t>
      </w:r>
    </w:p>
    <w:p w:rsidR="004F5D68" w:rsidRPr="005206A0" w:rsidRDefault="005206A0" w:rsidP="005206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4261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="00074261">
        <w:rPr>
          <w:sz w:val="28"/>
          <w:szCs w:val="28"/>
        </w:rPr>
        <w:t>:</w:t>
      </w:r>
    </w:p>
    <w:p w:rsidR="004F5D68" w:rsidRDefault="000742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 критерии согласования предложения о комплексном развитии территории</w:t>
      </w:r>
      <w:r w:rsidR="00C26A0C" w:rsidRPr="00C26A0C">
        <w:rPr>
          <w:sz w:val="28"/>
          <w:szCs w:val="28"/>
        </w:rPr>
        <w:t xml:space="preserve"> </w:t>
      </w:r>
      <w:r w:rsidR="00C26A0C">
        <w:rPr>
          <w:sz w:val="28"/>
          <w:szCs w:val="28"/>
        </w:rPr>
        <w:t>Вассинского сельсовета Тогучинского района Новосибирской области (далее - территории)</w:t>
      </w:r>
      <w:r>
        <w:rPr>
          <w:sz w:val="28"/>
          <w:szCs w:val="28"/>
        </w:rPr>
        <w:t xml:space="preserve"> по инициативе правообладателей земельных участков и (или) объектов недвижимого имущества, расположенных в границах комплексного развития территории, в том числе лиц, которым земельные участки, находящиеся в муниципальной собственности, предоставлены в аренду, в безвозмездное пользование в соответствии с земельным законодательством (далее – правообладатели), без проведения торгов:</w:t>
      </w:r>
    </w:p>
    <w:p w:rsidR="004F5D68" w:rsidRDefault="000742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Соответствие поступивших документов, предусмотренных пунктом 1 порядка заключения договора о комплексном развитии территории с правообладателями без проведения торгов, утвержденного приказом министерства строительства Новосибирской области от 21.06.2021 № 389 (далее – Порядок), требованиям, установленным законодательством Российской Федерации, Новосибирской области и муниципальными правовыми актами </w:t>
      </w:r>
      <w:r w:rsidR="005206A0">
        <w:rPr>
          <w:sz w:val="28"/>
          <w:szCs w:val="28"/>
        </w:rPr>
        <w:t xml:space="preserve">Вассинского сельсовета Тогучинского района </w:t>
      </w:r>
      <w:r>
        <w:rPr>
          <w:sz w:val="28"/>
          <w:szCs w:val="28"/>
        </w:rPr>
        <w:t>Новосибирской области.</w:t>
      </w:r>
    </w:p>
    <w:p w:rsidR="004F5D68" w:rsidRDefault="000742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 Отсутствие оснований отклонения предложения о комплексном развитии территории по инициативе правообладателей без проведения торгов, определенных пунктом 2 настоящего постановления.</w:t>
      </w:r>
    </w:p>
    <w:p w:rsidR="004F5D68" w:rsidRDefault="00074261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Определить основания отклонения предложения о комплексном развитии территории по инициативе правообладателей без проведения торгов: </w:t>
      </w:r>
    </w:p>
    <w:p w:rsidR="004F5D68" w:rsidRDefault="00074261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Непредставление либо представление не в полном объеме документов и сведений, указанных в пункте 1 Порядка. </w:t>
      </w:r>
    </w:p>
    <w:p w:rsidR="004F5D68" w:rsidRDefault="000742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Лицо (в случае обращения нескольких лиц в целях заключения одного договора о комплексном развитии территории – одно из лиц), обратившееся в администрацию </w:t>
      </w:r>
      <w:r w:rsidR="005206A0">
        <w:rPr>
          <w:sz w:val="28"/>
          <w:szCs w:val="28"/>
        </w:rPr>
        <w:t xml:space="preserve">Вассинского сельсовета Тогучинского района </w:t>
      </w:r>
      <w:r>
        <w:rPr>
          <w:sz w:val="28"/>
          <w:szCs w:val="28"/>
        </w:rPr>
        <w:t>Новосибирской области, не является правообладателем.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Несоответствие соглашения о разграничении обязанностей по осуществлению мероприятий по комплексному развитию территории по инициативе правообладателей, представленного в случае если комплексное развитие территории по инициативе правообладателей осуществляется двумя и более правообладателями, требованиям Градостроительного кодекса Российской Федерации.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Несоответствие планируемого комплексного развития территории требованиям, установленным законодательством Российской Федерации, Новосибирской области и муниципальными правовыми актами </w:t>
      </w:r>
      <w:r w:rsidR="005206A0">
        <w:rPr>
          <w:sz w:val="28"/>
          <w:szCs w:val="28"/>
        </w:rPr>
        <w:t>Вассинского сельсовета Тогучинского района</w:t>
      </w:r>
      <w:r>
        <w:rPr>
          <w:sz w:val="28"/>
          <w:szCs w:val="28"/>
        </w:rPr>
        <w:t xml:space="preserve"> Новосибирской области.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Заключение договора о комплексном развитии территории не относится к полномочиям </w:t>
      </w:r>
      <w:r w:rsidR="005206A0">
        <w:rPr>
          <w:sz w:val="28"/>
          <w:szCs w:val="28"/>
        </w:rPr>
        <w:t>Вассинского сельсовета Тогучинского района Новосибирской области</w:t>
      </w:r>
      <w:r>
        <w:rPr>
          <w:sz w:val="28"/>
          <w:szCs w:val="28"/>
        </w:rPr>
        <w:t>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Наличие на момент подачи предложения о комплексном развитии территории по инициативе правообладателей проекта решения о комплексном развитии территории, в границах которой располагаются принадлежащие правообладателям земельные участки и (или) объекты недвижимого имущества, указанные в документах, представленных в целях заключения договора о комплексном развитии территории.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Имеется пересечение границ территории, подлежащей комплексному развитию, в отношении которой направлено предложение о комплексном развитии территории, с границами территории, в отношении которой принято решение о комплексном развитии территории жилой застройки, решение о комплексном развитии территории нежилой застройки либо заключен договор о комплексном развитии территории по инициативе правообладателей.</w:t>
      </w:r>
    </w:p>
    <w:p w:rsidR="004F5D68" w:rsidRDefault="00074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В границы территории комплексного развития, в отношении которой подано предложение о комплексном развитии территории, входят земельные участки, зарезервированные для государственных или муниципальных нужд.</w:t>
      </w:r>
    </w:p>
    <w:p w:rsidR="005206A0" w:rsidRDefault="005206A0" w:rsidP="005206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3.Опубликовать настоящее постановление в печатном издании «Вассинский Вестник" и на официальном сайте администрации Вассинского сельсовета Тогучинского района Новосибирской области. </w:t>
      </w:r>
    </w:p>
    <w:p w:rsidR="005206A0" w:rsidRDefault="005206A0" w:rsidP="005206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4. Контроль за исполнением данного постановления оставляю за собой.</w:t>
      </w:r>
    </w:p>
    <w:p w:rsidR="005206A0" w:rsidRDefault="005206A0" w:rsidP="005206A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206A0" w:rsidRDefault="005206A0" w:rsidP="005206A0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Вассинского сельсовета                                            </w:t>
      </w:r>
    </w:p>
    <w:p w:rsidR="005206A0" w:rsidRDefault="005206A0" w:rsidP="005206A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5206A0" w:rsidRDefault="005206A0" w:rsidP="005206A0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С.В. Федорчук</w:t>
      </w:r>
    </w:p>
    <w:p w:rsidR="005206A0" w:rsidRDefault="005206A0">
      <w:pPr>
        <w:rPr>
          <w:sz w:val="16"/>
          <w:szCs w:val="16"/>
        </w:rPr>
      </w:pPr>
    </w:p>
    <w:sectPr w:rsidR="005206A0" w:rsidSect="004F5D68">
      <w:pgSz w:w="11906" w:h="16838"/>
      <w:pgMar w:top="568" w:right="567" w:bottom="28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A03" w:rsidRDefault="00682A03">
      <w:r>
        <w:separator/>
      </w:r>
    </w:p>
  </w:endnote>
  <w:endnote w:type="continuationSeparator" w:id="1">
    <w:p w:rsidR="00682A03" w:rsidRDefault="0068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A03" w:rsidRDefault="00682A03">
      <w:r>
        <w:separator/>
      </w:r>
    </w:p>
  </w:footnote>
  <w:footnote w:type="continuationSeparator" w:id="1">
    <w:p w:rsidR="00682A03" w:rsidRDefault="00682A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7F21"/>
    <w:multiLevelType w:val="hybridMultilevel"/>
    <w:tmpl w:val="B35085AE"/>
    <w:lvl w:ilvl="0" w:tplc="F75C0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8C6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DED4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164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5EBA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9E5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0212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A683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2AAC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D68"/>
    <w:rsid w:val="00074261"/>
    <w:rsid w:val="00182ADE"/>
    <w:rsid w:val="004F5D68"/>
    <w:rsid w:val="005206A0"/>
    <w:rsid w:val="00682A03"/>
    <w:rsid w:val="00B66851"/>
    <w:rsid w:val="00C2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6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F5D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F5D6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F5D6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F5D6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F5D6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F5D6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F5D6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F5D6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F5D6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4F5D6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F5D6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4F5D6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F5D6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4F5D6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F5D6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4F5D6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F5D6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F5D6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F5D68"/>
    <w:pPr>
      <w:ind w:left="720"/>
      <w:contextualSpacing/>
    </w:pPr>
  </w:style>
  <w:style w:type="paragraph" w:styleId="a4">
    <w:name w:val="No Spacing"/>
    <w:link w:val="a5"/>
    <w:uiPriority w:val="1"/>
    <w:qFormat/>
    <w:rsid w:val="004F5D68"/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next w:val="a"/>
    <w:link w:val="a7"/>
    <w:uiPriority w:val="10"/>
    <w:qFormat/>
    <w:rsid w:val="004F5D68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4F5D68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4F5D68"/>
    <w:pPr>
      <w:spacing w:before="200" w:after="200"/>
    </w:pPr>
  </w:style>
  <w:style w:type="character" w:customStyle="1" w:styleId="a9">
    <w:name w:val="Подзаголовок Знак"/>
    <w:link w:val="a8"/>
    <w:uiPriority w:val="11"/>
    <w:rsid w:val="004F5D6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F5D6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F5D68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4F5D6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4F5D6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F5D6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F5D68"/>
  </w:style>
  <w:style w:type="paragraph" w:customStyle="1" w:styleId="Footer">
    <w:name w:val="Footer"/>
    <w:basedOn w:val="a"/>
    <w:link w:val="CaptionChar"/>
    <w:uiPriority w:val="99"/>
    <w:unhideWhenUsed/>
    <w:rsid w:val="004F5D68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F5D6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F5D6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F5D68"/>
  </w:style>
  <w:style w:type="table" w:styleId="ac">
    <w:name w:val="Table Grid"/>
    <w:basedOn w:val="a1"/>
    <w:rsid w:val="004F5D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F5D6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F5D6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F5D6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F5D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F5D6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F5D6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F5D6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F5D6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F5D6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F5D6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4F5D68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4F5D68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4F5D68"/>
    <w:rPr>
      <w:sz w:val="18"/>
    </w:rPr>
  </w:style>
  <w:style w:type="character" w:styleId="af0">
    <w:name w:val="footnote reference"/>
    <w:uiPriority w:val="99"/>
    <w:unhideWhenUsed/>
    <w:rsid w:val="004F5D68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F5D68"/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F5D68"/>
    <w:rPr>
      <w:sz w:val="20"/>
    </w:rPr>
  </w:style>
  <w:style w:type="character" w:styleId="af3">
    <w:name w:val="endnote reference"/>
    <w:uiPriority w:val="99"/>
    <w:semiHidden/>
    <w:unhideWhenUsed/>
    <w:rsid w:val="004F5D6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F5D68"/>
    <w:pPr>
      <w:spacing w:after="57"/>
    </w:pPr>
  </w:style>
  <w:style w:type="paragraph" w:styleId="21">
    <w:name w:val="toc 2"/>
    <w:basedOn w:val="a"/>
    <w:next w:val="a"/>
    <w:uiPriority w:val="39"/>
    <w:unhideWhenUsed/>
    <w:rsid w:val="004F5D6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F5D6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F5D6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F5D6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F5D6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F5D6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F5D6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F5D68"/>
    <w:pPr>
      <w:spacing w:after="57"/>
      <w:ind w:left="2268"/>
    </w:pPr>
  </w:style>
  <w:style w:type="paragraph" w:styleId="af4">
    <w:name w:val="TOC Heading"/>
    <w:uiPriority w:val="39"/>
    <w:unhideWhenUsed/>
    <w:rsid w:val="004F5D68"/>
  </w:style>
  <w:style w:type="paragraph" w:styleId="af5">
    <w:name w:val="table of figures"/>
    <w:basedOn w:val="a"/>
    <w:next w:val="a"/>
    <w:uiPriority w:val="99"/>
    <w:unhideWhenUsed/>
    <w:rsid w:val="004F5D68"/>
  </w:style>
  <w:style w:type="paragraph" w:styleId="af6">
    <w:name w:val="Body Text"/>
    <w:basedOn w:val="a"/>
    <w:link w:val="af7"/>
    <w:rsid w:val="004F5D68"/>
    <w:pPr>
      <w:jc w:val="both"/>
    </w:pPr>
    <w:rPr>
      <w:lang w:val="en-US" w:eastAsia="en-US"/>
    </w:rPr>
  </w:style>
  <w:style w:type="paragraph" w:styleId="af8">
    <w:name w:val="Balloon Text"/>
    <w:basedOn w:val="a"/>
    <w:semiHidden/>
    <w:rsid w:val="004F5D68"/>
    <w:rPr>
      <w:rFonts w:ascii="Tahoma" w:hAnsi="Tahoma" w:cs="Tahoma"/>
      <w:sz w:val="16"/>
      <w:szCs w:val="16"/>
    </w:rPr>
  </w:style>
  <w:style w:type="character" w:customStyle="1" w:styleId="af7">
    <w:name w:val="Основной текст Знак"/>
    <w:link w:val="af6"/>
    <w:rsid w:val="004F5D68"/>
    <w:rPr>
      <w:sz w:val="24"/>
      <w:szCs w:val="24"/>
    </w:rPr>
  </w:style>
  <w:style w:type="paragraph" w:styleId="af9">
    <w:name w:val="header"/>
    <w:basedOn w:val="a"/>
    <w:link w:val="afa"/>
    <w:rsid w:val="004F5D6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a">
    <w:name w:val="Верхний колонтитул Знак"/>
    <w:link w:val="af9"/>
    <w:rsid w:val="004F5D68"/>
    <w:rPr>
      <w:sz w:val="24"/>
      <w:szCs w:val="24"/>
    </w:rPr>
  </w:style>
  <w:style w:type="paragraph" w:styleId="afb">
    <w:name w:val="footer"/>
    <w:basedOn w:val="a"/>
    <w:link w:val="afc"/>
    <w:uiPriority w:val="99"/>
    <w:rsid w:val="004F5D6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c">
    <w:name w:val="Нижний колонтитул Знак"/>
    <w:link w:val="afb"/>
    <w:uiPriority w:val="99"/>
    <w:rsid w:val="004F5D68"/>
    <w:rPr>
      <w:sz w:val="24"/>
      <w:szCs w:val="24"/>
    </w:rPr>
  </w:style>
  <w:style w:type="paragraph" w:customStyle="1" w:styleId="Default">
    <w:name w:val="Default"/>
    <w:rsid w:val="004F5D68"/>
    <w:rPr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5206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СТАНЦИОННГО   СЕЛЬСОВЕТА</vt:lpstr>
    </vt:vector>
  </TitlesOfParts>
  <Company>VLM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СТАНЦИОННГО   СЕЛЬСОВЕТА</dc:title>
  <dc:creator>CSC</dc:creator>
  <cp:lastModifiedBy>1</cp:lastModifiedBy>
  <cp:revision>11</cp:revision>
  <cp:lastPrinted>2024-04-23T04:59:00Z</cp:lastPrinted>
  <dcterms:created xsi:type="dcterms:W3CDTF">2023-02-09T03:44:00Z</dcterms:created>
  <dcterms:modified xsi:type="dcterms:W3CDTF">2024-04-23T05:23:00Z</dcterms:modified>
  <cp:version>1048576</cp:version>
</cp:coreProperties>
</file>